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EE" w:rsidRPr="00B55F28" w:rsidRDefault="001F3177" w:rsidP="00B55F28">
      <w:pPr>
        <w:jc w:val="center"/>
        <w:rPr>
          <w:b/>
          <w:sz w:val="24"/>
          <w:szCs w:val="24"/>
        </w:rPr>
      </w:pPr>
      <w:r w:rsidRPr="00B55F28">
        <w:rPr>
          <w:rFonts w:hint="eastAsia"/>
          <w:b/>
          <w:sz w:val="24"/>
          <w:szCs w:val="24"/>
        </w:rPr>
        <w:t>JMMUN参加費のお支払方法</w:t>
      </w:r>
    </w:p>
    <w:p w:rsidR="001F3177" w:rsidRDefault="001F3177"/>
    <w:p w:rsidR="00647B00" w:rsidRDefault="005358B5" w:rsidP="00B26C44">
      <w:pPr>
        <w:ind w:firstLineChars="100" w:firstLine="210"/>
      </w:pPr>
      <w:r>
        <w:rPr>
          <w:rFonts w:hint="eastAsia"/>
        </w:rPr>
        <w:t>JMMUN参加費は</w:t>
      </w:r>
      <w:bookmarkStart w:id="0" w:name="_GoBack"/>
      <w:bookmarkEnd w:id="0"/>
      <w:r w:rsidR="001F3177">
        <w:rPr>
          <w:rFonts w:hint="eastAsia"/>
        </w:rPr>
        <w:t>、振込みによるお支払いをお願いいたします。(恐れ入りますが、振込手数料等はご負担ください。)</w:t>
      </w:r>
    </w:p>
    <w:p w:rsidR="001F3177" w:rsidRDefault="00647B00" w:rsidP="00B26C44">
      <w:pPr>
        <w:ind w:firstLineChars="100" w:firstLine="210"/>
      </w:pPr>
      <w:r>
        <w:rPr>
          <w:rFonts w:hint="eastAsia"/>
        </w:rPr>
        <w:t>参加申込書のメールアドレス宛にこちらから確認のメールを送信させていただく際に、振込先口座をお知らせいたします。お手数ですが、</w:t>
      </w:r>
      <w:r w:rsidRPr="00B26C44">
        <w:rPr>
          <w:rFonts w:hint="eastAsia"/>
          <w:b/>
        </w:rPr>
        <w:t>参加者全員の参加費を取りまとめいただき、顧問の先生が学校として一括で</w:t>
      </w:r>
      <w:r>
        <w:rPr>
          <w:rFonts w:hint="eastAsia"/>
        </w:rPr>
        <w:t>期日までにお振込みをしてくださいますよう、よろしくお願いいたします。</w:t>
      </w:r>
    </w:p>
    <w:p w:rsidR="00647B00" w:rsidRDefault="00647B00">
      <w:pPr>
        <w:rPr>
          <w:u w:val="wave"/>
        </w:rPr>
      </w:pPr>
    </w:p>
    <w:p w:rsidR="00647B00" w:rsidRPr="0027554E" w:rsidRDefault="00647B00">
      <w:pPr>
        <w:rPr>
          <w:bdr w:val="single" w:sz="4" w:space="0" w:color="auto"/>
        </w:rPr>
      </w:pPr>
      <w:r w:rsidRPr="0027554E">
        <w:rPr>
          <w:rFonts w:hint="eastAsia"/>
          <w:bdr w:val="single" w:sz="4" w:space="0" w:color="auto"/>
        </w:rPr>
        <w:t>海外在住の参加者様</w:t>
      </w:r>
    </w:p>
    <w:p w:rsidR="00B55F28" w:rsidRDefault="00647B00" w:rsidP="0027554E">
      <w:pPr>
        <w:ind w:firstLineChars="100" w:firstLine="210"/>
      </w:pPr>
      <w:r>
        <w:rPr>
          <w:rFonts w:hint="eastAsia"/>
        </w:rPr>
        <w:t>TransferWiseによる海外送金を利用した支払いをお勧めします。銀行を通した振込みよりも手数料など安価に送金していただけます。</w:t>
      </w:r>
      <w:r w:rsidR="00B55F28">
        <w:rPr>
          <w:rFonts w:hint="eastAsia"/>
        </w:rPr>
        <w:t>(恐れ入りますが、振込手数料等はご負担ください。)</w:t>
      </w:r>
    </w:p>
    <w:p w:rsidR="00B55F28" w:rsidRDefault="00B55F28"/>
    <w:p w:rsidR="00647B00" w:rsidRDefault="005358B5" w:rsidP="0027554E">
      <w:pPr>
        <w:ind w:firstLineChars="100" w:firstLine="210"/>
      </w:pPr>
      <w:hyperlink r:id="rId6" w:history="1">
        <w:r w:rsidR="00B55F28">
          <w:rPr>
            <w:rStyle w:val="a3"/>
          </w:rPr>
          <w:t>こちら</w:t>
        </w:r>
      </w:hyperlink>
      <w:r w:rsidR="00647B00">
        <w:rPr>
          <w:rFonts w:hint="eastAsia"/>
        </w:rPr>
        <w:t>より実際</w:t>
      </w:r>
      <w:r w:rsidR="00B55F28">
        <w:rPr>
          <w:rFonts w:hint="eastAsia"/>
        </w:rPr>
        <w:t>の</w:t>
      </w:r>
      <w:r w:rsidR="00647B00">
        <w:rPr>
          <w:rFonts w:hint="eastAsia"/>
        </w:rPr>
        <w:t>手数料を含む金額を</w:t>
      </w:r>
      <w:r w:rsidR="00B55F28">
        <w:rPr>
          <w:rFonts w:hint="eastAsia"/>
        </w:rPr>
        <w:t>シミュレーション</w:t>
      </w:r>
      <w:r w:rsidR="00647B00">
        <w:rPr>
          <w:rFonts w:hint="eastAsia"/>
        </w:rPr>
        <w:t>することができます。</w:t>
      </w:r>
    </w:p>
    <w:p w:rsidR="004A458C" w:rsidRDefault="004A458C" w:rsidP="0027554E">
      <w:pPr>
        <w:ind w:firstLineChars="100" w:firstLine="210"/>
      </w:pPr>
    </w:p>
    <w:p w:rsidR="00B55F28" w:rsidRDefault="00B55F28" w:rsidP="00B55F28">
      <w:pPr>
        <w:jc w:val="center"/>
      </w:pPr>
      <w:r>
        <w:rPr>
          <w:noProof/>
        </w:rPr>
        <w:drawing>
          <wp:inline distT="0" distB="0" distL="0" distR="0">
            <wp:extent cx="4363059" cy="3648584"/>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9CAA2C.tmp"/>
                    <pic:cNvPicPr/>
                  </pic:nvPicPr>
                  <pic:blipFill>
                    <a:blip r:embed="rId7">
                      <a:extLst>
                        <a:ext uri="{28A0092B-C50C-407E-A947-70E740481C1C}">
                          <a14:useLocalDpi xmlns:a14="http://schemas.microsoft.com/office/drawing/2010/main" val="0"/>
                        </a:ext>
                      </a:extLst>
                    </a:blip>
                    <a:stretch>
                      <a:fillRect/>
                    </a:stretch>
                  </pic:blipFill>
                  <pic:spPr>
                    <a:xfrm>
                      <a:off x="0" y="0"/>
                      <a:ext cx="4363059" cy="3648584"/>
                    </a:xfrm>
                    <a:prstGeom prst="rect">
                      <a:avLst/>
                    </a:prstGeom>
                  </pic:spPr>
                </pic:pic>
              </a:graphicData>
            </a:graphic>
          </wp:inline>
        </w:drawing>
      </w:r>
    </w:p>
    <w:p w:rsidR="00B55F28" w:rsidRDefault="00B55F28"/>
    <w:p w:rsidR="00B55F28" w:rsidRDefault="00B55F28"/>
    <w:p w:rsidR="00B55F28" w:rsidRDefault="00B55F28">
      <w:r w:rsidRPr="0027554E">
        <w:rPr>
          <w:rFonts w:hint="eastAsia"/>
          <w:b/>
        </w:rPr>
        <w:lastRenderedPageBreak/>
        <w:t>送金方法</w:t>
      </w:r>
      <w:r>
        <w:rPr>
          <w:rFonts w:hint="eastAsia"/>
        </w:rPr>
        <w:t>（</w:t>
      </w:r>
      <w:hyperlink r:id="rId8" w:history="1">
        <w:r w:rsidRPr="00B55F28">
          <w:rPr>
            <w:rStyle w:val="a3"/>
          </w:rPr>
          <w:t>TransferWise HPより</w:t>
        </w:r>
      </w:hyperlink>
      <w:r>
        <w:t>）</w:t>
      </w:r>
    </w:p>
    <w:p w:rsidR="00B55F28" w:rsidRPr="00647B00" w:rsidRDefault="0027554E">
      <w:r>
        <w:rPr>
          <w:rFonts w:hint="eastAsia"/>
          <w:noProof/>
        </w:rPr>
        <w:drawing>
          <wp:anchor distT="0" distB="0" distL="114300" distR="114300" simplePos="0" relativeHeight="251658240" behindDoc="0" locked="0" layoutInCell="1" allowOverlap="1">
            <wp:simplePos x="0" y="0"/>
            <wp:positionH relativeFrom="column">
              <wp:posOffset>-594360</wp:posOffset>
            </wp:positionH>
            <wp:positionV relativeFrom="paragraph">
              <wp:posOffset>234315</wp:posOffset>
            </wp:positionV>
            <wp:extent cx="6554586" cy="4791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9CBAD9.tmp"/>
                    <pic:cNvPicPr/>
                  </pic:nvPicPr>
                  <pic:blipFill>
                    <a:blip r:embed="rId9">
                      <a:extLst>
                        <a:ext uri="{28A0092B-C50C-407E-A947-70E740481C1C}">
                          <a14:useLocalDpi xmlns:a14="http://schemas.microsoft.com/office/drawing/2010/main" val="0"/>
                        </a:ext>
                      </a:extLst>
                    </a:blip>
                    <a:stretch>
                      <a:fillRect/>
                    </a:stretch>
                  </pic:blipFill>
                  <pic:spPr>
                    <a:xfrm>
                      <a:off x="0" y="0"/>
                      <a:ext cx="6554586" cy="4791075"/>
                    </a:xfrm>
                    <a:prstGeom prst="rect">
                      <a:avLst/>
                    </a:prstGeom>
                  </pic:spPr>
                </pic:pic>
              </a:graphicData>
            </a:graphic>
            <wp14:sizeRelH relativeFrom="page">
              <wp14:pctWidth>0</wp14:pctWidth>
            </wp14:sizeRelH>
            <wp14:sizeRelV relativeFrom="page">
              <wp14:pctHeight>0</wp14:pctHeight>
            </wp14:sizeRelV>
          </wp:anchor>
        </w:drawing>
      </w:r>
    </w:p>
    <w:sectPr w:rsidR="00B55F28" w:rsidRPr="00647B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6B" w:rsidRDefault="00D4226B" w:rsidP="00D4226B">
      <w:r>
        <w:separator/>
      </w:r>
    </w:p>
  </w:endnote>
  <w:endnote w:type="continuationSeparator" w:id="0">
    <w:p w:rsidR="00D4226B" w:rsidRDefault="00D4226B" w:rsidP="00D4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6B" w:rsidRDefault="00D4226B" w:rsidP="00D4226B">
      <w:r>
        <w:separator/>
      </w:r>
    </w:p>
  </w:footnote>
  <w:footnote w:type="continuationSeparator" w:id="0">
    <w:p w:rsidR="00D4226B" w:rsidRDefault="00D4226B" w:rsidP="00D42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77"/>
    <w:rsid w:val="001F3177"/>
    <w:rsid w:val="002403F1"/>
    <w:rsid w:val="0027554E"/>
    <w:rsid w:val="004A458C"/>
    <w:rsid w:val="005358B5"/>
    <w:rsid w:val="00647B00"/>
    <w:rsid w:val="00B26C44"/>
    <w:rsid w:val="00B500EE"/>
    <w:rsid w:val="00B55F28"/>
    <w:rsid w:val="00D4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2310B62-AA57-488F-80C3-465EE42E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F28"/>
    <w:rPr>
      <w:color w:val="0563C1" w:themeColor="hyperlink"/>
      <w:u w:val="single"/>
    </w:rPr>
  </w:style>
  <w:style w:type="paragraph" w:styleId="a4">
    <w:name w:val="header"/>
    <w:basedOn w:val="a"/>
    <w:link w:val="a5"/>
    <w:uiPriority w:val="99"/>
    <w:unhideWhenUsed/>
    <w:rsid w:val="00D4226B"/>
    <w:pPr>
      <w:tabs>
        <w:tab w:val="center" w:pos="4252"/>
        <w:tab w:val="right" w:pos="8504"/>
      </w:tabs>
      <w:snapToGrid w:val="0"/>
    </w:pPr>
  </w:style>
  <w:style w:type="character" w:customStyle="1" w:styleId="a5">
    <w:name w:val="ヘッダー (文字)"/>
    <w:basedOn w:val="a0"/>
    <w:link w:val="a4"/>
    <w:uiPriority w:val="99"/>
    <w:rsid w:val="00D4226B"/>
  </w:style>
  <w:style w:type="paragraph" w:styleId="a6">
    <w:name w:val="footer"/>
    <w:basedOn w:val="a"/>
    <w:link w:val="a7"/>
    <w:uiPriority w:val="99"/>
    <w:unhideWhenUsed/>
    <w:rsid w:val="00D4226B"/>
    <w:pPr>
      <w:tabs>
        <w:tab w:val="center" w:pos="4252"/>
        <w:tab w:val="right" w:pos="8504"/>
      </w:tabs>
      <w:snapToGrid w:val="0"/>
    </w:pPr>
  </w:style>
  <w:style w:type="character" w:customStyle="1" w:styleId="a7">
    <w:name w:val="フッター (文字)"/>
    <w:basedOn w:val="a0"/>
    <w:link w:val="a6"/>
    <w:uiPriority w:val="99"/>
    <w:rsid w:val="00D4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erwise.com/jp" TargetMode="External"/><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nsferwise.com/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美濃口 美和</dc:creator>
  <cp:keywords/>
  <dc:description/>
  <cp:lastModifiedBy>美濃口 美和</cp:lastModifiedBy>
  <cp:revision>2</cp:revision>
  <dcterms:created xsi:type="dcterms:W3CDTF">2021-11-26T03:32:00Z</dcterms:created>
  <dcterms:modified xsi:type="dcterms:W3CDTF">2021-11-26T03:32:00Z</dcterms:modified>
</cp:coreProperties>
</file>